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2880" w:hanging="2880" w:hangingChars="800"/>
        <w:rPr>
          <w:rFonts w:ascii="方正小标宋简体" w:hAnsi="Arial" w:eastAsia="方正小标宋简体" w:cs="Arial"/>
          <w:color w:val="000000"/>
          <w:kern w:val="0"/>
          <w:sz w:val="36"/>
          <w:szCs w:val="36"/>
        </w:rPr>
      </w:pPr>
      <w:r>
        <w:rPr>
          <w:rFonts w:hint="eastAsia" w:ascii="方正小标宋简体" w:hAnsi="Arial" w:eastAsia="方正小标宋简体" w:cs="Arial"/>
          <w:color w:val="000000"/>
          <w:kern w:val="0"/>
          <w:sz w:val="36"/>
          <w:szCs w:val="36"/>
        </w:rPr>
        <w:t>天津市特种设备监督检验技术研究院2023年公开招聘高层次人才资格复查及面试安排的通知</w:t>
      </w:r>
    </w:p>
    <w:p>
      <w:pPr>
        <w:widowControl/>
        <w:ind w:left="442" w:hanging="442" w:hangingChars="100"/>
        <w:rPr>
          <w:rFonts w:ascii="仿宋_GB2312" w:hAnsi="Arial" w:eastAsia="仿宋_GB2312" w:cs="Arial"/>
          <w:b/>
          <w:color w:val="000000"/>
          <w:kern w:val="0"/>
          <w:sz w:val="44"/>
          <w:szCs w:val="44"/>
        </w:rPr>
      </w:pPr>
    </w:p>
    <w:p>
      <w:pPr>
        <w:widowControl/>
        <w:shd w:val="clear" w:color="auto" w:fill="FFFFFF"/>
        <w:spacing w:line="570" w:lineRule="atLeast"/>
        <w:ind w:firstLine="630"/>
        <w:jc w:val="left"/>
        <w:rPr>
          <w:rFonts w:ascii="Arial" w:hAnsi="Arial" w:eastAsia="宋体" w:cs="Arial"/>
          <w:color w:val="000000"/>
          <w:kern w:val="0"/>
          <w:sz w:val="28"/>
          <w:szCs w:val="28"/>
        </w:rPr>
      </w:pPr>
      <w:r>
        <w:rPr>
          <w:rFonts w:hint="eastAsia" w:ascii="仿宋_GB2312" w:hAnsi="Arial" w:eastAsia="仿宋_GB2312" w:cs="Arial"/>
          <w:color w:val="000000"/>
          <w:kern w:val="0"/>
          <w:sz w:val="28"/>
          <w:szCs w:val="28"/>
        </w:rPr>
        <w:t>天津市特种设备监督检验技术研究院为天津市市场监督管理委员会所属事业单位，我单位于202</w:t>
      </w:r>
      <w:r>
        <w:rPr>
          <w:rFonts w:ascii="仿宋_GB2312" w:hAnsi="Arial" w:eastAsia="仿宋_GB2312" w:cs="Arial"/>
          <w:color w:val="000000"/>
          <w:kern w:val="0"/>
          <w:sz w:val="28"/>
          <w:szCs w:val="28"/>
        </w:rPr>
        <w:t>3</w:t>
      </w:r>
      <w:r>
        <w:rPr>
          <w:rFonts w:hint="eastAsia" w:ascii="仿宋_GB2312" w:hAnsi="Arial" w:eastAsia="仿宋_GB2312" w:cs="Arial"/>
          <w:color w:val="000000"/>
          <w:kern w:val="0"/>
          <w:sz w:val="28"/>
          <w:szCs w:val="28"/>
        </w:rPr>
        <w:t>年</w:t>
      </w:r>
      <w:r>
        <w:rPr>
          <w:rFonts w:ascii="仿宋_GB2312" w:hAnsi="Arial" w:eastAsia="仿宋_GB2312" w:cs="Arial"/>
          <w:color w:val="000000"/>
          <w:kern w:val="0"/>
          <w:sz w:val="28"/>
          <w:szCs w:val="28"/>
        </w:rPr>
        <w:t>5</w:t>
      </w:r>
      <w:r>
        <w:rPr>
          <w:rFonts w:hint="eastAsia" w:ascii="仿宋_GB2312" w:hAnsi="Arial" w:eastAsia="仿宋_GB2312" w:cs="Arial"/>
          <w:color w:val="000000"/>
          <w:kern w:val="0"/>
          <w:sz w:val="28"/>
          <w:szCs w:val="28"/>
        </w:rPr>
        <w:t>月1</w:t>
      </w:r>
      <w:r>
        <w:rPr>
          <w:rFonts w:ascii="仿宋_GB2312" w:hAnsi="Arial" w:eastAsia="仿宋_GB2312" w:cs="Arial"/>
          <w:color w:val="000000"/>
          <w:kern w:val="0"/>
          <w:sz w:val="28"/>
          <w:szCs w:val="28"/>
        </w:rPr>
        <w:t>6</w:t>
      </w:r>
      <w:r>
        <w:rPr>
          <w:rFonts w:hint="eastAsia" w:ascii="仿宋_GB2312" w:hAnsi="Arial" w:eastAsia="仿宋_GB2312" w:cs="Arial"/>
          <w:color w:val="000000"/>
          <w:kern w:val="0"/>
          <w:sz w:val="28"/>
          <w:szCs w:val="28"/>
        </w:rPr>
        <w:t>日发布公告，组织实施事业单位高层次人才公开招聘。按照《天津市事业单位公开招聘人员实施办法（试行）》（津人社局发〔2011〕10号）要求，现将我单位面试安排如下：</w:t>
      </w:r>
    </w:p>
    <w:p>
      <w:pPr>
        <w:widowControl/>
        <w:shd w:val="clear" w:color="auto" w:fill="FFFFFF"/>
        <w:spacing w:line="570" w:lineRule="atLeast"/>
        <w:ind w:firstLine="630"/>
        <w:jc w:val="left"/>
        <w:rPr>
          <w:rFonts w:ascii="黑体" w:hAnsi="黑体" w:eastAsia="黑体" w:cs="Arial"/>
          <w:color w:val="000000"/>
          <w:kern w:val="0"/>
          <w:sz w:val="28"/>
          <w:szCs w:val="28"/>
        </w:rPr>
      </w:pPr>
      <w:r>
        <w:rPr>
          <w:rFonts w:hint="eastAsia" w:ascii="黑体" w:hAnsi="黑体" w:eastAsia="黑体" w:cs="Arial"/>
          <w:color w:val="000000"/>
          <w:kern w:val="0"/>
          <w:sz w:val="28"/>
          <w:szCs w:val="28"/>
        </w:rPr>
        <w:t>一、资格复查</w:t>
      </w:r>
    </w:p>
    <w:p>
      <w:pPr>
        <w:widowControl/>
        <w:shd w:val="clear" w:color="auto" w:fill="FFFFFF"/>
        <w:spacing w:line="570" w:lineRule="atLeast"/>
        <w:ind w:firstLine="630"/>
        <w:jc w:val="left"/>
        <w:rPr>
          <w:rFonts w:ascii="仿宋_GB2312" w:hAnsi="Arial" w:eastAsia="仿宋_GB2312" w:cs="Arial"/>
          <w:color w:val="000000"/>
          <w:kern w:val="0"/>
          <w:sz w:val="28"/>
          <w:szCs w:val="28"/>
        </w:rPr>
      </w:pPr>
      <w:r>
        <w:rPr>
          <w:rFonts w:ascii="仿宋_GB2312" w:hAnsi="Arial" w:eastAsia="仿宋_GB2312" w:cs="Arial"/>
          <w:color w:val="000000"/>
          <w:kern w:val="0"/>
          <w:sz w:val="28"/>
          <w:szCs w:val="28"/>
        </w:rPr>
        <w:t>时间</w:t>
      </w:r>
      <w:r>
        <w:rPr>
          <w:rFonts w:hint="eastAsia" w:ascii="仿宋_GB2312" w:hAnsi="Arial" w:eastAsia="仿宋_GB2312" w:cs="Arial"/>
          <w:color w:val="000000"/>
          <w:kern w:val="0"/>
          <w:sz w:val="28"/>
          <w:szCs w:val="28"/>
        </w:rPr>
        <w:t>：2</w:t>
      </w:r>
      <w:r>
        <w:rPr>
          <w:rFonts w:ascii="仿宋_GB2312" w:hAnsi="Arial" w:eastAsia="仿宋_GB2312" w:cs="Arial"/>
          <w:color w:val="000000"/>
          <w:kern w:val="0"/>
          <w:sz w:val="28"/>
          <w:szCs w:val="28"/>
        </w:rPr>
        <w:t>023年</w:t>
      </w:r>
      <w:r>
        <w:rPr>
          <w:rFonts w:hint="eastAsia" w:ascii="仿宋_GB2312" w:hAnsi="Arial" w:eastAsia="仿宋_GB2312" w:cs="Arial"/>
          <w:color w:val="000000"/>
          <w:kern w:val="0"/>
          <w:sz w:val="28"/>
          <w:szCs w:val="28"/>
        </w:rPr>
        <w:t>5月3</w:t>
      </w:r>
      <w:r>
        <w:rPr>
          <w:rFonts w:ascii="仿宋_GB2312" w:hAnsi="Arial" w:eastAsia="仿宋_GB2312" w:cs="Arial"/>
          <w:color w:val="000000"/>
          <w:kern w:val="0"/>
          <w:sz w:val="28"/>
          <w:szCs w:val="28"/>
        </w:rPr>
        <w:t>1日</w:t>
      </w:r>
      <w:r>
        <w:rPr>
          <w:rFonts w:hint="eastAsia" w:ascii="仿宋_GB2312" w:hAnsi="Arial" w:eastAsia="仿宋_GB2312" w:cs="Arial"/>
          <w:color w:val="000000"/>
          <w:kern w:val="0"/>
          <w:sz w:val="28"/>
          <w:szCs w:val="28"/>
        </w:rPr>
        <w:t xml:space="preserve"> </w:t>
      </w:r>
      <w:r>
        <w:rPr>
          <w:rFonts w:ascii="仿宋_GB2312" w:hAnsi="Arial" w:eastAsia="仿宋_GB2312" w:cs="Arial"/>
          <w:color w:val="000000"/>
          <w:kern w:val="0"/>
          <w:sz w:val="28"/>
          <w:szCs w:val="28"/>
        </w:rPr>
        <w:t>上午</w:t>
      </w:r>
      <w:r>
        <w:rPr>
          <w:rFonts w:hint="eastAsia" w:ascii="仿宋_GB2312" w:hAnsi="Arial" w:eastAsia="仿宋_GB2312" w:cs="Arial"/>
          <w:color w:val="000000"/>
          <w:kern w:val="0"/>
          <w:sz w:val="28"/>
          <w:szCs w:val="28"/>
        </w:rPr>
        <w:t>9:0</w:t>
      </w:r>
      <w:r>
        <w:rPr>
          <w:rFonts w:ascii="仿宋_GB2312" w:hAnsi="Arial" w:eastAsia="仿宋_GB2312" w:cs="Arial"/>
          <w:color w:val="000000"/>
          <w:kern w:val="0"/>
          <w:sz w:val="28"/>
          <w:szCs w:val="28"/>
        </w:rPr>
        <w:t>0</w:t>
      </w:r>
      <w:r>
        <w:rPr>
          <w:rFonts w:hint="eastAsia" w:ascii="仿宋_GB2312" w:hAnsi="Arial" w:eastAsia="仿宋_GB2312" w:cs="Arial"/>
          <w:color w:val="000000"/>
          <w:kern w:val="0"/>
          <w:sz w:val="28"/>
          <w:szCs w:val="28"/>
        </w:rPr>
        <w:t>-1</w:t>
      </w:r>
      <w:r>
        <w:rPr>
          <w:rFonts w:ascii="仿宋_GB2312" w:hAnsi="Arial" w:eastAsia="仿宋_GB2312" w:cs="Arial"/>
          <w:color w:val="000000"/>
          <w:kern w:val="0"/>
          <w:sz w:val="28"/>
          <w:szCs w:val="28"/>
        </w:rPr>
        <w:t>1</w:t>
      </w:r>
      <w:r>
        <w:rPr>
          <w:rFonts w:hint="eastAsia" w:ascii="仿宋_GB2312" w:hAnsi="Arial" w:eastAsia="仿宋_GB2312" w:cs="Arial"/>
          <w:color w:val="000000"/>
          <w:kern w:val="0"/>
          <w:sz w:val="28"/>
          <w:szCs w:val="28"/>
        </w:rPr>
        <w:t>:3</w:t>
      </w:r>
      <w:r>
        <w:rPr>
          <w:rFonts w:ascii="仿宋_GB2312" w:hAnsi="Arial" w:eastAsia="仿宋_GB2312" w:cs="Arial"/>
          <w:color w:val="000000"/>
          <w:kern w:val="0"/>
          <w:sz w:val="28"/>
          <w:szCs w:val="28"/>
        </w:rPr>
        <w:t>0 下午</w:t>
      </w:r>
      <w:r>
        <w:rPr>
          <w:rFonts w:hint="eastAsia" w:ascii="仿宋_GB2312" w:hAnsi="Arial" w:eastAsia="仿宋_GB2312" w:cs="Arial"/>
          <w:color w:val="000000"/>
          <w:kern w:val="0"/>
          <w:sz w:val="28"/>
          <w:szCs w:val="28"/>
        </w:rPr>
        <w:t>1</w:t>
      </w:r>
      <w:r>
        <w:rPr>
          <w:rFonts w:ascii="仿宋_GB2312" w:hAnsi="Arial" w:eastAsia="仿宋_GB2312" w:cs="Arial"/>
          <w:color w:val="000000"/>
          <w:kern w:val="0"/>
          <w:sz w:val="28"/>
          <w:szCs w:val="28"/>
        </w:rPr>
        <w:t>4</w:t>
      </w:r>
      <w:r>
        <w:rPr>
          <w:rFonts w:hint="eastAsia" w:ascii="仿宋_GB2312" w:hAnsi="Arial" w:eastAsia="仿宋_GB2312" w:cs="Arial"/>
          <w:color w:val="000000"/>
          <w:kern w:val="0"/>
          <w:sz w:val="28"/>
          <w:szCs w:val="28"/>
        </w:rPr>
        <w:t>:0</w:t>
      </w:r>
      <w:r>
        <w:rPr>
          <w:rFonts w:ascii="仿宋_GB2312" w:hAnsi="Arial" w:eastAsia="仿宋_GB2312" w:cs="Arial"/>
          <w:color w:val="000000"/>
          <w:kern w:val="0"/>
          <w:sz w:val="28"/>
          <w:szCs w:val="28"/>
        </w:rPr>
        <w:t>0</w:t>
      </w:r>
      <w:r>
        <w:rPr>
          <w:rFonts w:hint="eastAsia" w:ascii="仿宋_GB2312" w:hAnsi="Arial" w:eastAsia="仿宋_GB2312" w:cs="Arial"/>
          <w:color w:val="000000"/>
          <w:kern w:val="0"/>
          <w:sz w:val="28"/>
          <w:szCs w:val="28"/>
        </w:rPr>
        <w:t>-</w:t>
      </w:r>
      <w:r>
        <w:rPr>
          <w:rFonts w:ascii="仿宋_GB2312" w:hAnsi="Arial" w:eastAsia="仿宋_GB2312" w:cs="Arial"/>
          <w:color w:val="000000"/>
          <w:kern w:val="0"/>
          <w:sz w:val="28"/>
          <w:szCs w:val="28"/>
        </w:rPr>
        <w:t>17</w:t>
      </w:r>
      <w:r>
        <w:rPr>
          <w:rFonts w:hint="eastAsia" w:ascii="仿宋_GB2312" w:hAnsi="Arial" w:eastAsia="仿宋_GB2312" w:cs="Arial"/>
          <w:color w:val="000000"/>
          <w:kern w:val="0"/>
          <w:sz w:val="28"/>
          <w:szCs w:val="28"/>
        </w:rPr>
        <w:t>：0</w:t>
      </w:r>
      <w:r>
        <w:rPr>
          <w:rFonts w:ascii="仿宋_GB2312" w:hAnsi="Arial" w:eastAsia="仿宋_GB2312" w:cs="Arial"/>
          <w:color w:val="000000"/>
          <w:kern w:val="0"/>
          <w:sz w:val="28"/>
          <w:szCs w:val="28"/>
        </w:rPr>
        <w:t>0</w:t>
      </w:r>
    </w:p>
    <w:p>
      <w:pPr>
        <w:widowControl/>
        <w:shd w:val="clear" w:color="auto" w:fill="FFFFFF"/>
        <w:spacing w:line="570" w:lineRule="atLeast"/>
        <w:ind w:firstLine="630"/>
        <w:jc w:val="left"/>
        <w:rPr>
          <w:rFonts w:ascii="仿宋_GB2312" w:hAnsi="Arial" w:eastAsia="仿宋_GB2312" w:cs="Arial"/>
          <w:color w:val="000000"/>
          <w:kern w:val="0"/>
          <w:sz w:val="28"/>
          <w:szCs w:val="28"/>
        </w:rPr>
      </w:pPr>
      <w:r>
        <w:rPr>
          <w:rFonts w:ascii="仿宋_GB2312" w:hAnsi="Arial" w:eastAsia="仿宋_GB2312" w:cs="Arial"/>
          <w:color w:val="000000"/>
          <w:kern w:val="0"/>
          <w:sz w:val="28"/>
          <w:szCs w:val="28"/>
        </w:rPr>
        <w:t>地点</w:t>
      </w:r>
      <w:r>
        <w:rPr>
          <w:rFonts w:hint="eastAsia" w:ascii="仿宋_GB2312" w:hAnsi="Arial" w:eastAsia="仿宋_GB2312" w:cs="Arial"/>
          <w:color w:val="000000"/>
          <w:kern w:val="0"/>
          <w:sz w:val="28"/>
          <w:szCs w:val="28"/>
        </w:rPr>
        <w:t>：</w:t>
      </w:r>
      <w:r>
        <w:rPr>
          <w:rFonts w:ascii="仿宋_GB2312" w:hAnsi="Arial" w:eastAsia="仿宋_GB2312" w:cs="Arial"/>
          <w:color w:val="000000"/>
          <w:kern w:val="0"/>
          <w:sz w:val="28"/>
          <w:szCs w:val="28"/>
        </w:rPr>
        <w:t>天津市南开区航天道</w:t>
      </w:r>
      <w:r>
        <w:rPr>
          <w:rFonts w:hint="eastAsia" w:ascii="仿宋_GB2312" w:hAnsi="Arial" w:eastAsia="仿宋_GB2312" w:cs="Arial"/>
          <w:color w:val="000000"/>
          <w:kern w:val="0"/>
          <w:sz w:val="28"/>
          <w:szCs w:val="28"/>
        </w:rPr>
        <w:t>3</w:t>
      </w:r>
      <w:r>
        <w:rPr>
          <w:rFonts w:ascii="仿宋_GB2312" w:hAnsi="Arial" w:eastAsia="仿宋_GB2312" w:cs="Arial"/>
          <w:color w:val="000000"/>
          <w:kern w:val="0"/>
          <w:sz w:val="28"/>
          <w:szCs w:val="28"/>
        </w:rPr>
        <w:t>2号</w:t>
      </w:r>
      <w:r>
        <w:rPr>
          <w:rFonts w:hint="eastAsia" w:ascii="仿宋_GB2312" w:hAnsi="Arial" w:eastAsia="仿宋_GB2312" w:cs="Arial"/>
          <w:color w:val="000000"/>
          <w:kern w:val="0"/>
          <w:sz w:val="28"/>
          <w:szCs w:val="28"/>
        </w:rPr>
        <w:t>特检院1</w:t>
      </w:r>
      <w:r>
        <w:rPr>
          <w:rFonts w:ascii="仿宋_GB2312" w:hAnsi="Arial" w:eastAsia="仿宋_GB2312" w:cs="Arial"/>
          <w:color w:val="000000"/>
          <w:kern w:val="0"/>
          <w:sz w:val="28"/>
          <w:szCs w:val="28"/>
        </w:rPr>
        <w:t>0楼</w:t>
      </w:r>
      <w:r>
        <w:rPr>
          <w:rFonts w:hint="eastAsia" w:ascii="仿宋_GB2312" w:hAnsi="Arial" w:eastAsia="仿宋_GB2312" w:cs="Arial"/>
          <w:color w:val="000000"/>
          <w:kern w:val="0"/>
          <w:sz w:val="28"/>
          <w:szCs w:val="28"/>
        </w:rPr>
        <w:t>1</w:t>
      </w:r>
      <w:r>
        <w:rPr>
          <w:rFonts w:ascii="仿宋_GB2312" w:hAnsi="Arial" w:eastAsia="仿宋_GB2312" w:cs="Arial"/>
          <w:color w:val="000000"/>
          <w:kern w:val="0"/>
          <w:sz w:val="28"/>
          <w:szCs w:val="28"/>
        </w:rPr>
        <w:t>0E</w:t>
      </w:r>
    </w:p>
    <w:p>
      <w:pPr>
        <w:widowControl/>
        <w:shd w:val="clear" w:color="auto" w:fill="FFFFFF"/>
        <w:spacing w:line="570" w:lineRule="atLeast"/>
        <w:ind w:firstLine="630"/>
        <w:jc w:val="left"/>
        <w:rPr>
          <w:rFonts w:ascii="仿宋_GB2312" w:hAnsi="Arial" w:eastAsia="仿宋_GB2312" w:cs="Arial"/>
          <w:color w:val="000000"/>
          <w:kern w:val="0"/>
          <w:sz w:val="28"/>
          <w:szCs w:val="28"/>
        </w:rPr>
      </w:pPr>
      <w:r>
        <w:rPr>
          <w:rFonts w:ascii="仿宋_GB2312" w:hAnsi="Arial" w:eastAsia="仿宋_GB2312" w:cs="Arial"/>
          <w:color w:val="000000"/>
          <w:kern w:val="0"/>
          <w:sz w:val="28"/>
          <w:szCs w:val="28"/>
        </w:rPr>
        <w:t>资格复查材料</w:t>
      </w:r>
      <w:r>
        <w:rPr>
          <w:rFonts w:hint="eastAsia" w:ascii="仿宋_GB2312" w:hAnsi="Arial" w:eastAsia="仿宋_GB2312" w:cs="Arial"/>
          <w:color w:val="000000"/>
          <w:kern w:val="0"/>
          <w:sz w:val="28"/>
          <w:szCs w:val="28"/>
        </w:rPr>
        <w:t>：</w:t>
      </w:r>
    </w:p>
    <w:p>
      <w:pPr>
        <w:widowControl/>
        <w:shd w:val="clear" w:color="auto" w:fill="FFFFFF"/>
        <w:spacing w:line="570" w:lineRule="atLeast"/>
        <w:ind w:firstLine="630"/>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1.网上下载打印的报名登记表(正反面打印并签字);</w:t>
      </w:r>
      <w:r>
        <w:rPr>
          <w:rFonts w:hint="eastAsia" w:ascii="仿宋_GB2312" w:hAnsi="Arial" w:eastAsia="仿宋_GB2312" w:cs="Arial"/>
          <w:color w:val="000000"/>
          <w:kern w:val="0"/>
          <w:sz w:val="28"/>
          <w:szCs w:val="28"/>
        </w:rPr>
        <w:br w:type="textWrapping"/>
      </w:r>
      <w:r>
        <w:rPr>
          <w:rFonts w:hint="eastAsia" w:ascii="仿宋_GB2312" w:hAnsi="Arial" w:eastAsia="仿宋_GB2312" w:cs="Arial"/>
          <w:color w:val="000000"/>
          <w:kern w:val="0"/>
          <w:sz w:val="28"/>
          <w:szCs w:val="28"/>
        </w:rPr>
        <w:t>      2.身份证原件和复印件;</w:t>
      </w:r>
      <w:r>
        <w:rPr>
          <w:rFonts w:hint="eastAsia" w:ascii="仿宋_GB2312" w:hAnsi="Arial" w:eastAsia="仿宋_GB2312" w:cs="Arial"/>
          <w:color w:val="000000"/>
          <w:kern w:val="0"/>
          <w:sz w:val="28"/>
          <w:szCs w:val="28"/>
        </w:rPr>
        <w:br w:type="textWrapping"/>
      </w:r>
      <w:r>
        <w:rPr>
          <w:rFonts w:hint="eastAsia" w:ascii="仿宋_GB2312" w:hAnsi="Arial" w:eastAsia="仿宋_GB2312" w:cs="Arial"/>
          <w:color w:val="000000"/>
          <w:kern w:val="0"/>
          <w:sz w:val="28"/>
          <w:szCs w:val="28"/>
        </w:rPr>
        <w:t>      3.户口本原件和复印件(首页和本人页,集体户口首页复印件需加盖户籍管理部门公章)；</w:t>
      </w:r>
    </w:p>
    <w:p>
      <w:pPr>
        <w:widowControl/>
        <w:shd w:val="clear" w:color="auto" w:fill="FFFFFF"/>
        <w:spacing w:line="570" w:lineRule="atLeast"/>
        <w:ind w:firstLine="630"/>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4.毕业证、学位证原件和复印件，同时携带从“学信网”和“中国学位与研究生教育信息网”打印的“教育部学历证书电子注册备案表”和“学位认证报告”。尚未取得学历学位证的2023届毕业生需携带毕业生推荐表（加盖院系公章）原件和复印件；</w:t>
      </w:r>
      <w:r>
        <w:rPr>
          <w:rFonts w:hint="eastAsia" w:ascii="仿宋_GB2312" w:hAnsi="Arial" w:eastAsia="仿宋_GB2312" w:cs="Arial"/>
          <w:color w:val="000000"/>
          <w:kern w:val="0"/>
          <w:sz w:val="28"/>
          <w:szCs w:val="28"/>
        </w:rPr>
        <w:br w:type="textWrapping"/>
      </w:r>
      <w:r>
        <w:rPr>
          <w:rFonts w:hint="eastAsia" w:ascii="仿宋_GB2312" w:hAnsi="Arial" w:eastAsia="仿宋_GB2312" w:cs="Arial"/>
          <w:color w:val="000000"/>
          <w:kern w:val="0"/>
          <w:sz w:val="28"/>
          <w:szCs w:val="28"/>
        </w:rPr>
        <w:t>      5.岗位招聘条件所明确的职称证书、获奖证书等其它证件原件及复印件；</w:t>
      </w:r>
    </w:p>
    <w:p>
      <w:pPr>
        <w:widowControl/>
        <w:shd w:val="clear" w:color="auto" w:fill="FFFFFF"/>
        <w:spacing w:line="570" w:lineRule="atLeast"/>
        <w:ind w:firstLine="630"/>
        <w:jc w:val="left"/>
        <w:rPr>
          <w:rFonts w:ascii="仿宋_GB2312" w:hAnsi="Arial" w:eastAsia="仿宋_GB2312" w:cs="Arial"/>
          <w:color w:val="000000"/>
          <w:kern w:val="0"/>
          <w:sz w:val="28"/>
          <w:szCs w:val="28"/>
        </w:rPr>
      </w:pPr>
      <w:r>
        <w:rPr>
          <w:rFonts w:ascii="仿宋_GB2312" w:hAnsi="Arial" w:eastAsia="仿宋_GB2312" w:cs="Arial"/>
          <w:color w:val="000000"/>
          <w:kern w:val="0"/>
          <w:sz w:val="28"/>
          <w:szCs w:val="28"/>
        </w:rPr>
        <w:t>6.</w:t>
      </w:r>
      <w:r>
        <w:rPr>
          <w:rFonts w:hint="eastAsia" w:ascii="仿宋_GB2312" w:hAnsi="Arial" w:eastAsia="仿宋_GB2312" w:cs="Arial"/>
          <w:color w:val="000000"/>
          <w:kern w:val="0"/>
          <w:sz w:val="28"/>
          <w:szCs w:val="28"/>
        </w:rPr>
        <w:t>相关工作经历、社险缴费记录（二者同时具备且证明信息一致）；</w:t>
      </w:r>
    </w:p>
    <w:p>
      <w:pPr>
        <w:widowControl/>
        <w:shd w:val="clear" w:color="auto" w:fill="FFFFFF"/>
        <w:spacing w:line="570" w:lineRule="atLeast"/>
        <w:ind w:firstLine="630"/>
        <w:jc w:val="left"/>
        <w:rPr>
          <w:rFonts w:ascii="仿宋_GB2312" w:hAnsi="Arial" w:eastAsia="仿宋_GB2312" w:cs="Arial"/>
          <w:color w:val="000000"/>
          <w:kern w:val="0"/>
          <w:sz w:val="28"/>
          <w:szCs w:val="28"/>
        </w:rPr>
      </w:pPr>
      <w:r>
        <w:rPr>
          <w:rFonts w:ascii="仿宋_GB2312" w:hAnsi="Arial" w:eastAsia="仿宋_GB2312" w:cs="Arial"/>
          <w:color w:val="000000"/>
          <w:kern w:val="0"/>
          <w:sz w:val="28"/>
          <w:szCs w:val="28"/>
        </w:rPr>
        <w:t>7.资格审查需要的主要业绩等其他相关证明材料。</w:t>
      </w:r>
    </w:p>
    <w:p>
      <w:pPr>
        <w:widowControl/>
        <w:shd w:val="clear" w:color="auto" w:fill="FFFFFF"/>
        <w:spacing w:line="570" w:lineRule="atLeast"/>
        <w:ind w:firstLine="630"/>
        <w:jc w:val="left"/>
        <w:rPr>
          <w:rFonts w:ascii="Arial" w:hAnsi="Arial" w:eastAsia="宋体" w:cs="Arial"/>
          <w:color w:val="000000"/>
          <w:kern w:val="0"/>
          <w:sz w:val="28"/>
          <w:szCs w:val="28"/>
        </w:rPr>
      </w:pPr>
      <w:r>
        <w:rPr>
          <w:rFonts w:hint="eastAsia" w:ascii="黑体" w:hAnsi="黑体" w:eastAsia="黑体" w:cs="Arial"/>
          <w:color w:val="000000"/>
          <w:kern w:val="0"/>
          <w:sz w:val="28"/>
          <w:szCs w:val="28"/>
        </w:rPr>
        <w:t>二、缴费及打印面试准考证</w:t>
      </w:r>
    </w:p>
    <w:p>
      <w:pPr>
        <w:widowControl/>
        <w:shd w:val="clear" w:color="auto" w:fill="FFFFFF"/>
        <w:spacing w:line="570" w:lineRule="atLeast"/>
        <w:ind w:firstLine="630"/>
        <w:jc w:val="left"/>
        <w:rPr>
          <w:rFonts w:ascii="Arial" w:hAnsi="Arial" w:eastAsia="宋体" w:cs="Arial"/>
          <w:color w:val="000000"/>
          <w:kern w:val="0"/>
          <w:sz w:val="28"/>
          <w:szCs w:val="28"/>
        </w:rPr>
      </w:pPr>
      <w:r>
        <w:rPr>
          <w:rFonts w:hint="eastAsia" w:ascii="仿宋_GB2312" w:hAnsi="Arial" w:eastAsia="仿宋_GB2312" w:cs="Arial"/>
          <w:color w:val="000000"/>
          <w:kern w:val="0"/>
          <w:sz w:val="28"/>
          <w:szCs w:val="28"/>
        </w:rPr>
        <w:t>资格复查合格者于</w:t>
      </w:r>
      <w:r>
        <w:rPr>
          <w:rFonts w:ascii="仿宋_GB2312" w:hAnsi="Arial" w:eastAsia="仿宋_GB2312" w:cs="Arial"/>
          <w:color w:val="000000"/>
          <w:kern w:val="0"/>
          <w:sz w:val="28"/>
          <w:szCs w:val="28"/>
        </w:rPr>
        <w:t>2023年</w:t>
      </w:r>
      <w:r>
        <w:rPr>
          <w:rFonts w:hint="eastAsia" w:ascii="仿宋_GB2312" w:hAnsi="Arial" w:eastAsia="仿宋_GB2312" w:cs="Arial"/>
          <w:color w:val="000000"/>
          <w:kern w:val="0"/>
          <w:sz w:val="28"/>
          <w:szCs w:val="28"/>
        </w:rPr>
        <w:t>6月</w:t>
      </w:r>
      <w:r>
        <w:rPr>
          <w:rFonts w:ascii="仿宋_GB2312" w:hAnsi="Arial" w:eastAsia="仿宋_GB2312" w:cs="Arial"/>
          <w:color w:val="000000"/>
          <w:kern w:val="0"/>
          <w:sz w:val="28"/>
          <w:szCs w:val="28"/>
        </w:rPr>
        <w:t>5</w:t>
      </w:r>
      <w:r>
        <w:rPr>
          <w:rFonts w:hint="eastAsia" w:ascii="仿宋_GB2312" w:hAnsi="Arial" w:eastAsia="仿宋_GB2312" w:cs="Arial"/>
          <w:color w:val="000000"/>
          <w:kern w:val="0"/>
          <w:sz w:val="28"/>
          <w:szCs w:val="28"/>
        </w:rPr>
        <w:t>日9:0</w:t>
      </w:r>
      <w:r>
        <w:rPr>
          <w:rFonts w:ascii="仿宋_GB2312" w:hAnsi="Arial" w:eastAsia="仿宋_GB2312" w:cs="Arial"/>
          <w:color w:val="000000"/>
          <w:kern w:val="0"/>
          <w:sz w:val="28"/>
          <w:szCs w:val="28"/>
        </w:rPr>
        <w:t>0</w:t>
      </w:r>
      <w:r>
        <w:rPr>
          <w:rFonts w:hint="eastAsia" w:ascii="仿宋_GB2312" w:hAnsi="Arial" w:eastAsia="仿宋_GB2312" w:cs="Arial"/>
          <w:color w:val="000000"/>
          <w:kern w:val="0"/>
          <w:sz w:val="28"/>
          <w:szCs w:val="28"/>
        </w:rPr>
        <w:t>至2</w:t>
      </w:r>
      <w:r>
        <w:rPr>
          <w:rFonts w:ascii="仿宋_GB2312" w:hAnsi="Arial" w:eastAsia="仿宋_GB2312" w:cs="Arial"/>
          <w:color w:val="000000"/>
          <w:kern w:val="0"/>
          <w:sz w:val="28"/>
          <w:szCs w:val="28"/>
        </w:rPr>
        <w:t>023年</w:t>
      </w:r>
      <w:r>
        <w:rPr>
          <w:rFonts w:hint="eastAsia" w:ascii="仿宋_GB2312" w:hAnsi="Arial" w:eastAsia="仿宋_GB2312" w:cs="Arial"/>
          <w:color w:val="000000"/>
          <w:kern w:val="0"/>
          <w:sz w:val="28"/>
          <w:szCs w:val="28"/>
        </w:rPr>
        <w:t>6月6日1</w:t>
      </w:r>
      <w:r>
        <w:rPr>
          <w:rFonts w:ascii="仿宋_GB2312" w:hAnsi="Arial" w:eastAsia="仿宋_GB2312" w:cs="Arial"/>
          <w:color w:val="000000"/>
          <w:kern w:val="0"/>
          <w:sz w:val="28"/>
          <w:szCs w:val="28"/>
        </w:rPr>
        <w:t>6</w:t>
      </w:r>
      <w:r>
        <w:rPr>
          <w:rFonts w:hint="eastAsia" w:ascii="仿宋_GB2312" w:hAnsi="Arial" w:eastAsia="仿宋_GB2312" w:cs="Arial"/>
          <w:color w:val="000000"/>
          <w:kern w:val="0"/>
          <w:sz w:val="28"/>
          <w:szCs w:val="28"/>
        </w:rPr>
        <w:t>:0</w:t>
      </w:r>
      <w:r>
        <w:rPr>
          <w:rFonts w:ascii="仿宋_GB2312" w:hAnsi="Arial" w:eastAsia="仿宋_GB2312" w:cs="Arial"/>
          <w:color w:val="000000"/>
          <w:kern w:val="0"/>
          <w:sz w:val="28"/>
          <w:szCs w:val="28"/>
        </w:rPr>
        <w:t>0</w:t>
      </w:r>
      <w:r>
        <w:rPr>
          <w:rFonts w:hint="eastAsia" w:ascii="仿宋_GB2312" w:hAnsi="Arial" w:eastAsia="仿宋_GB2312" w:cs="Arial"/>
          <w:color w:val="000000"/>
          <w:kern w:val="0"/>
          <w:sz w:val="28"/>
          <w:szCs w:val="28"/>
        </w:rPr>
        <w:t>在报名网站缴纳考务费后即可下载打印面试准考证。</w:t>
      </w:r>
    </w:p>
    <w:p>
      <w:pPr>
        <w:widowControl/>
        <w:shd w:val="clear" w:color="auto" w:fill="FFFFFF"/>
        <w:spacing w:line="570" w:lineRule="atLeast"/>
        <w:ind w:firstLine="630"/>
        <w:jc w:val="left"/>
        <w:rPr>
          <w:rFonts w:ascii="黑体" w:hAnsi="黑体" w:eastAsia="黑体" w:cs="Arial"/>
          <w:color w:val="000000"/>
          <w:kern w:val="0"/>
          <w:sz w:val="28"/>
          <w:szCs w:val="28"/>
        </w:rPr>
      </w:pPr>
      <w:r>
        <w:rPr>
          <w:rFonts w:hint="eastAsia" w:ascii="黑体" w:hAnsi="黑体" w:eastAsia="黑体" w:cs="Arial"/>
          <w:color w:val="000000"/>
          <w:kern w:val="0"/>
          <w:sz w:val="28"/>
          <w:szCs w:val="28"/>
        </w:rPr>
        <w:t>三、面试</w:t>
      </w:r>
    </w:p>
    <w:p>
      <w:pPr>
        <w:keepNext w:val="0"/>
        <w:keepLines w:val="0"/>
        <w:pageBreakBefore w:val="0"/>
        <w:widowControl/>
        <w:shd w:val="clear" w:color="auto" w:fill="FFFFFF"/>
        <w:kinsoku/>
        <w:wordWrap/>
        <w:overflowPunct/>
        <w:topLinePunct w:val="0"/>
        <w:autoSpaceDE/>
        <w:autoSpaceDN/>
        <w:bidi w:val="0"/>
        <w:adjustRightInd/>
        <w:snapToGrid/>
        <w:spacing w:line="570" w:lineRule="atLeast"/>
        <w:ind w:left="0" w:leftChars="0" w:right="0" w:rightChars="0" w:firstLine="560" w:firstLineChars="200"/>
        <w:jc w:val="left"/>
        <w:textAlignment w:val="auto"/>
        <w:outlineLvl w:val="9"/>
        <w:rPr>
          <w:rFonts w:hint="eastAsia"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面试签到时间：</w:t>
      </w:r>
    </w:p>
    <w:p>
      <w:pPr>
        <w:widowControl/>
        <w:shd w:val="clear" w:color="auto" w:fill="FFFFFF"/>
        <w:spacing w:line="570" w:lineRule="atLeast"/>
        <w:ind w:firstLine="1400" w:firstLineChars="500"/>
        <w:jc w:val="left"/>
        <w:rPr>
          <w:rFonts w:ascii="Arial" w:hAnsi="Arial" w:eastAsia="宋体" w:cs="Arial"/>
          <w:color w:val="000000"/>
          <w:kern w:val="0"/>
          <w:sz w:val="28"/>
          <w:szCs w:val="28"/>
        </w:rPr>
      </w:pPr>
      <w:r>
        <w:rPr>
          <w:rFonts w:hint="eastAsia" w:ascii="仿宋_GB2312" w:hAnsi="Arial" w:eastAsia="仿宋_GB2312" w:cs="Arial"/>
          <w:color w:val="000000"/>
          <w:kern w:val="0"/>
          <w:sz w:val="28"/>
          <w:szCs w:val="28"/>
        </w:rPr>
        <w:t>专技岗1、专技岗</w:t>
      </w:r>
      <w:r>
        <w:rPr>
          <w:rFonts w:ascii="仿宋_GB2312" w:hAnsi="Arial" w:eastAsia="仿宋_GB2312" w:cs="Arial"/>
          <w:color w:val="000000"/>
          <w:kern w:val="0"/>
          <w:sz w:val="28"/>
          <w:szCs w:val="28"/>
        </w:rPr>
        <w:t>3时间为</w:t>
      </w:r>
      <w:r>
        <w:rPr>
          <w:rFonts w:hint="eastAsia" w:ascii="仿宋_GB2312" w:hAnsi="Arial" w:eastAsia="仿宋_GB2312" w:cs="Arial"/>
          <w:color w:val="000000"/>
          <w:kern w:val="0"/>
          <w:sz w:val="28"/>
          <w:szCs w:val="28"/>
        </w:rPr>
        <w:t>2</w:t>
      </w:r>
      <w:r>
        <w:rPr>
          <w:rFonts w:ascii="仿宋_GB2312" w:hAnsi="Arial" w:eastAsia="仿宋_GB2312" w:cs="Arial"/>
          <w:color w:val="000000"/>
          <w:kern w:val="0"/>
          <w:sz w:val="28"/>
          <w:szCs w:val="28"/>
        </w:rPr>
        <w:t>023年</w:t>
      </w:r>
      <w:r>
        <w:rPr>
          <w:rFonts w:hint="eastAsia" w:ascii="仿宋_GB2312" w:hAnsi="Arial" w:eastAsia="仿宋_GB2312" w:cs="Arial"/>
          <w:color w:val="000000"/>
          <w:kern w:val="0"/>
          <w:sz w:val="28"/>
          <w:szCs w:val="28"/>
        </w:rPr>
        <w:t>6月7日上午7:</w:t>
      </w:r>
      <w:r>
        <w:rPr>
          <w:rFonts w:ascii="仿宋_GB2312" w:hAnsi="Arial" w:eastAsia="仿宋_GB2312" w:cs="Arial"/>
          <w:color w:val="000000"/>
          <w:kern w:val="0"/>
          <w:sz w:val="28"/>
          <w:szCs w:val="28"/>
        </w:rPr>
        <w:t>30</w:t>
      </w:r>
      <w:r>
        <w:rPr>
          <w:rFonts w:hint="eastAsia" w:ascii="仿宋_GB2312" w:hAnsi="Arial" w:eastAsia="仿宋_GB2312" w:cs="Arial"/>
          <w:color w:val="000000"/>
          <w:kern w:val="0"/>
          <w:sz w:val="28"/>
          <w:szCs w:val="28"/>
        </w:rPr>
        <w:t>-</w:t>
      </w:r>
      <w:r>
        <w:rPr>
          <w:rFonts w:ascii="仿宋_GB2312" w:hAnsi="Arial" w:eastAsia="仿宋_GB2312" w:cs="Arial"/>
          <w:color w:val="000000"/>
          <w:kern w:val="0"/>
          <w:sz w:val="28"/>
          <w:szCs w:val="28"/>
        </w:rPr>
        <w:t>7</w:t>
      </w:r>
      <w:r>
        <w:rPr>
          <w:rFonts w:hint="eastAsia" w:ascii="仿宋_GB2312" w:hAnsi="Arial" w:eastAsia="仿宋_GB2312" w:cs="Arial"/>
          <w:color w:val="000000"/>
          <w:kern w:val="0"/>
          <w:sz w:val="28"/>
          <w:szCs w:val="28"/>
        </w:rPr>
        <w:t>:</w:t>
      </w:r>
      <w:r>
        <w:rPr>
          <w:rFonts w:ascii="仿宋_GB2312" w:hAnsi="Arial" w:eastAsia="仿宋_GB2312" w:cs="Arial"/>
          <w:color w:val="000000"/>
          <w:kern w:val="0"/>
          <w:sz w:val="28"/>
          <w:szCs w:val="28"/>
        </w:rPr>
        <w:t>45</w:t>
      </w:r>
      <w:r>
        <w:rPr>
          <w:rFonts w:ascii="Arial" w:hAnsi="Arial" w:eastAsia="宋体" w:cs="Arial"/>
          <w:color w:val="000000"/>
          <w:kern w:val="0"/>
          <w:sz w:val="28"/>
          <w:szCs w:val="28"/>
        </w:rPr>
        <w:t xml:space="preserve"> </w:t>
      </w:r>
    </w:p>
    <w:p>
      <w:pPr>
        <w:widowControl/>
        <w:shd w:val="clear" w:color="auto" w:fill="FFFFFF"/>
        <w:spacing w:line="570" w:lineRule="atLeast"/>
        <w:ind w:firstLine="1400" w:firstLineChars="500"/>
        <w:jc w:val="left"/>
        <w:rPr>
          <w:rFonts w:ascii="仿宋_GB2312" w:hAnsi="Arial" w:eastAsia="仿宋_GB2312" w:cs="Arial"/>
          <w:color w:val="000000"/>
          <w:kern w:val="0"/>
          <w:sz w:val="28"/>
          <w:szCs w:val="28"/>
        </w:rPr>
      </w:pPr>
      <w:r>
        <w:rPr>
          <w:rFonts w:ascii="仿宋_GB2312" w:hAnsi="Arial" w:eastAsia="仿宋_GB2312" w:cs="Arial"/>
          <w:color w:val="000000"/>
          <w:kern w:val="0"/>
          <w:sz w:val="28"/>
          <w:szCs w:val="28"/>
        </w:rPr>
        <w:t>专技岗</w:t>
      </w:r>
      <w:r>
        <w:rPr>
          <w:rFonts w:hint="eastAsia" w:ascii="仿宋_GB2312" w:hAnsi="Arial" w:eastAsia="仿宋_GB2312" w:cs="Arial"/>
          <w:color w:val="000000"/>
          <w:kern w:val="0"/>
          <w:sz w:val="28"/>
          <w:szCs w:val="28"/>
        </w:rPr>
        <w:t>4、专技岗5</w:t>
      </w:r>
      <w:r>
        <w:rPr>
          <w:rFonts w:ascii="仿宋_GB2312" w:hAnsi="Arial" w:eastAsia="仿宋_GB2312" w:cs="Arial"/>
          <w:color w:val="000000"/>
          <w:kern w:val="0"/>
          <w:sz w:val="28"/>
          <w:szCs w:val="28"/>
        </w:rPr>
        <w:t>时间为</w:t>
      </w:r>
      <w:r>
        <w:rPr>
          <w:rFonts w:hint="eastAsia" w:ascii="仿宋_GB2312" w:hAnsi="Arial" w:eastAsia="仿宋_GB2312" w:cs="Arial"/>
          <w:color w:val="000000"/>
          <w:kern w:val="0"/>
          <w:sz w:val="28"/>
          <w:szCs w:val="28"/>
        </w:rPr>
        <w:t>2</w:t>
      </w:r>
      <w:r>
        <w:rPr>
          <w:rFonts w:ascii="仿宋_GB2312" w:hAnsi="Arial" w:eastAsia="仿宋_GB2312" w:cs="Arial"/>
          <w:color w:val="000000"/>
          <w:kern w:val="0"/>
          <w:sz w:val="28"/>
          <w:szCs w:val="28"/>
        </w:rPr>
        <w:t>023年</w:t>
      </w:r>
      <w:r>
        <w:rPr>
          <w:rFonts w:hint="eastAsia" w:ascii="仿宋_GB2312" w:hAnsi="Arial" w:eastAsia="仿宋_GB2312" w:cs="Arial"/>
          <w:color w:val="000000"/>
          <w:kern w:val="0"/>
          <w:sz w:val="28"/>
          <w:szCs w:val="28"/>
        </w:rPr>
        <w:t>6月7日下午</w:t>
      </w:r>
      <w:r>
        <w:rPr>
          <w:rFonts w:ascii="仿宋_GB2312" w:hAnsi="Arial" w:eastAsia="仿宋_GB2312" w:cs="Arial"/>
          <w:color w:val="000000"/>
          <w:kern w:val="0"/>
          <w:sz w:val="28"/>
          <w:szCs w:val="28"/>
        </w:rPr>
        <w:t>12</w:t>
      </w:r>
      <w:r>
        <w:rPr>
          <w:rFonts w:hint="eastAsia" w:ascii="仿宋_GB2312" w:hAnsi="Arial" w:eastAsia="仿宋_GB2312" w:cs="Arial"/>
          <w:color w:val="000000"/>
          <w:kern w:val="0"/>
          <w:sz w:val="28"/>
          <w:szCs w:val="28"/>
        </w:rPr>
        <w:t>:</w:t>
      </w:r>
      <w:r>
        <w:rPr>
          <w:rFonts w:ascii="仿宋_GB2312" w:hAnsi="Arial" w:eastAsia="仿宋_GB2312" w:cs="Arial"/>
          <w:color w:val="000000"/>
          <w:kern w:val="0"/>
          <w:sz w:val="28"/>
          <w:szCs w:val="28"/>
        </w:rPr>
        <w:t>00</w:t>
      </w:r>
      <w:r>
        <w:rPr>
          <w:rFonts w:hint="eastAsia" w:ascii="仿宋_GB2312" w:hAnsi="Arial" w:eastAsia="仿宋_GB2312" w:cs="Arial"/>
          <w:color w:val="000000"/>
          <w:kern w:val="0"/>
          <w:sz w:val="28"/>
          <w:szCs w:val="28"/>
        </w:rPr>
        <w:t>-</w:t>
      </w:r>
      <w:r>
        <w:rPr>
          <w:rFonts w:ascii="仿宋_GB2312" w:hAnsi="Arial" w:eastAsia="仿宋_GB2312" w:cs="Arial"/>
          <w:color w:val="000000"/>
          <w:kern w:val="0"/>
          <w:sz w:val="28"/>
          <w:szCs w:val="28"/>
        </w:rPr>
        <w:t>12</w:t>
      </w:r>
      <w:r>
        <w:rPr>
          <w:rFonts w:hint="eastAsia" w:ascii="仿宋_GB2312" w:hAnsi="Arial" w:eastAsia="仿宋_GB2312" w:cs="Arial"/>
          <w:color w:val="000000"/>
          <w:kern w:val="0"/>
          <w:sz w:val="28"/>
          <w:szCs w:val="28"/>
        </w:rPr>
        <w:t>:1</w:t>
      </w:r>
      <w:r>
        <w:rPr>
          <w:rFonts w:ascii="仿宋_GB2312" w:hAnsi="Arial" w:eastAsia="仿宋_GB2312" w:cs="Arial"/>
          <w:color w:val="000000"/>
          <w:kern w:val="0"/>
          <w:sz w:val="28"/>
          <w:szCs w:val="28"/>
        </w:rPr>
        <w:t>5</w:t>
      </w:r>
    </w:p>
    <w:p>
      <w:pPr>
        <w:widowControl/>
        <w:shd w:val="clear" w:color="auto" w:fill="FFFFFF"/>
        <w:spacing w:line="570" w:lineRule="atLeast"/>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 </w:t>
      </w:r>
      <w:r>
        <w:rPr>
          <w:rFonts w:ascii="仿宋_GB2312" w:hAnsi="Arial" w:eastAsia="仿宋_GB2312" w:cs="Arial"/>
          <w:color w:val="000000"/>
          <w:kern w:val="0"/>
          <w:sz w:val="28"/>
          <w:szCs w:val="28"/>
        </w:rPr>
        <w:t xml:space="preserve">    地点</w:t>
      </w:r>
      <w:r>
        <w:rPr>
          <w:rFonts w:hint="eastAsia" w:ascii="仿宋_GB2312" w:hAnsi="Arial" w:eastAsia="仿宋_GB2312" w:cs="Arial"/>
          <w:color w:val="000000"/>
          <w:kern w:val="0"/>
          <w:sz w:val="28"/>
          <w:szCs w:val="28"/>
        </w:rPr>
        <w:t>：</w:t>
      </w:r>
      <w:r>
        <w:rPr>
          <w:rFonts w:ascii="仿宋_GB2312" w:hAnsi="Arial" w:eastAsia="仿宋_GB2312" w:cs="Arial"/>
          <w:color w:val="000000"/>
          <w:kern w:val="0"/>
          <w:sz w:val="28"/>
          <w:szCs w:val="28"/>
        </w:rPr>
        <w:t>天津市南开区航天道</w:t>
      </w:r>
      <w:r>
        <w:rPr>
          <w:rFonts w:hint="eastAsia" w:ascii="仿宋_GB2312" w:hAnsi="Arial" w:eastAsia="仿宋_GB2312" w:cs="Arial"/>
          <w:color w:val="000000"/>
          <w:kern w:val="0"/>
          <w:sz w:val="28"/>
          <w:szCs w:val="28"/>
        </w:rPr>
        <w:t>3</w:t>
      </w:r>
      <w:r>
        <w:rPr>
          <w:rFonts w:ascii="仿宋_GB2312" w:hAnsi="Arial" w:eastAsia="仿宋_GB2312" w:cs="Arial"/>
          <w:color w:val="000000"/>
          <w:kern w:val="0"/>
          <w:sz w:val="28"/>
          <w:szCs w:val="28"/>
        </w:rPr>
        <w:t>2号特检院</w:t>
      </w:r>
      <w:r>
        <w:rPr>
          <w:rFonts w:hint="eastAsia" w:ascii="仿宋_GB2312" w:hAnsi="Arial" w:eastAsia="仿宋_GB2312" w:cs="Arial"/>
          <w:color w:val="000000"/>
          <w:kern w:val="0"/>
          <w:sz w:val="28"/>
          <w:szCs w:val="28"/>
        </w:rPr>
        <w:t>9楼9</w:t>
      </w:r>
      <w:r>
        <w:rPr>
          <w:rFonts w:ascii="仿宋_GB2312" w:hAnsi="Arial" w:eastAsia="仿宋_GB2312" w:cs="Arial"/>
          <w:color w:val="000000"/>
          <w:kern w:val="0"/>
          <w:sz w:val="28"/>
          <w:szCs w:val="28"/>
        </w:rPr>
        <w:t>A</w:t>
      </w:r>
    </w:p>
    <w:p>
      <w:pPr>
        <w:widowControl/>
        <w:shd w:val="clear" w:color="auto" w:fill="FFFFFF"/>
        <w:spacing w:line="570" w:lineRule="atLeast"/>
        <w:ind w:firstLine="560" w:firstLineChars="200"/>
        <w:jc w:val="left"/>
        <w:rPr>
          <w:rFonts w:ascii="仿宋_GB2312" w:hAnsi="Arial" w:eastAsia="仿宋_GB2312" w:cs="Arial"/>
          <w:color w:val="000000"/>
          <w:kern w:val="0"/>
          <w:sz w:val="28"/>
          <w:szCs w:val="28"/>
        </w:rPr>
      </w:pPr>
      <w:r>
        <w:rPr>
          <w:rFonts w:ascii="仿宋_GB2312" w:hAnsi="Arial" w:eastAsia="仿宋_GB2312" w:cs="Arial"/>
          <w:color w:val="000000"/>
          <w:kern w:val="0"/>
          <w:sz w:val="28"/>
          <w:szCs w:val="28"/>
        </w:rPr>
        <w:t>注:</w:t>
      </w:r>
      <w:r>
        <w:rPr>
          <w:rFonts w:hint="eastAsia" w:ascii="仿宋_GB2312" w:hAnsi="Arial" w:eastAsia="仿宋_GB2312" w:cs="Arial"/>
          <w:color w:val="000000"/>
          <w:kern w:val="0"/>
          <w:sz w:val="28"/>
          <w:szCs w:val="28"/>
        </w:rPr>
        <w:t>面试考生必须同时携带《面试准考证》和</w:t>
      </w:r>
      <w:bookmarkStart w:id="0" w:name="_GoBack"/>
      <w:bookmarkEnd w:id="0"/>
      <w:r>
        <w:rPr>
          <w:rFonts w:hint="eastAsia" w:ascii="仿宋_GB2312" w:hAnsi="Arial" w:eastAsia="仿宋_GB2312" w:cs="Arial"/>
          <w:color w:val="000000"/>
          <w:kern w:val="0"/>
          <w:sz w:val="28"/>
          <w:szCs w:val="28"/>
        </w:rPr>
        <w:t>二代身份证原件按照准考证要求准时</w:t>
      </w:r>
      <w:r>
        <w:rPr>
          <w:rFonts w:ascii="仿宋_GB2312" w:hAnsi="Arial" w:eastAsia="仿宋_GB2312" w:cs="Arial"/>
          <w:color w:val="000000"/>
          <w:kern w:val="0"/>
          <w:sz w:val="28"/>
          <w:szCs w:val="28"/>
        </w:rPr>
        <w:t>入场</w:t>
      </w:r>
      <w:r>
        <w:rPr>
          <w:rFonts w:hint="eastAsia" w:ascii="仿宋_GB2312" w:hAnsi="Arial" w:eastAsia="仿宋_GB2312" w:cs="Arial"/>
          <w:color w:val="000000"/>
          <w:kern w:val="0"/>
          <w:sz w:val="28"/>
          <w:szCs w:val="28"/>
        </w:rPr>
        <w:t>，缺少任一证件或</w:t>
      </w:r>
      <w:r>
        <w:rPr>
          <w:rFonts w:ascii="仿宋_GB2312" w:hAnsi="Arial" w:eastAsia="仿宋_GB2312" w:cs="Arial"/>
          <w:color w:val="000000"/>
          <w:kern w:val="0"/>
          <w:sz w:val="28"/>
          <w:szCs w:val="28"/>
        </w:rPr>
        <w:t>超过规定时间取消面试资格</w:t>
      </w:r>
      <w:r>
        <w:rPr>
          <w:rFonts w:hint="eastAsia" w:ascii="仿宋_GB2312" w:hAnsi="Arial" w:eastAsia="仿宋_GB2312" w:cs="Arial"/>
          <w:color w:val="000000"/>
          <w:kern w:val="0"/>
          <w:sz w:val="28"/>
          <w:szCs w:val="28"/>
        </w:rPr>
        <w:t>。</w:t>
      </w:r>
    </w:p>
    <w:p>
      <w:pPr>
        <w:widowControl/>
        <w:shd w:val="clear" w:color="auto" w:fill="FFFFFF"/>
        <w:spacing w:line="570" w:lineRule="atLeast"/>
        <w:ind w:firstLine="560" w:firstLineChars="200"/>
        <w:jc w:val="left"/>
        <w:rPr>
          <w:rFonts w:ascii="仿宋_GB2312" w:hAnsi="Arial" w:eastAsia="仿宋_GB2312" w:cs="Arial"/>
          <w:color w:val="000000"/>
          <w:kern w:val="0"/>
          <w:sz w:val="28"/>
          <w:szCs w:val="28"/>
        </w:rPr>
      </w:pPr>
      <w:r>
        <w:rPr>
          <w:rFonts w:ascii="仿宋_GB2312" w:hAnsi="Arial" w:eastAsia="仿宋_GB2312" w:cs="Arial"/>
          <w:color w:val="000000"/>
          <w:kern w:val="0"/>
          <w:sz w:val="28"/>
          <w:szCs w:val="28"/>
        </w:rPr>
        <w:t>附件</w:t>
      </w:r>
      <w:r>
        <w:rPr>
          <w:rFonts w:hint="eastAsia" w:ascii="仿宋_GB2312" w:hAnsi="Arial" w:eastAsia="仿宋_GB2312" w:cs="Arial"/>
          <w:color w:val="000000"/>
          <w:kern w:val="0"/>
          <w:sz w:val="28"/>
          <w:szCs w:val="28"/>
        </w:rPr>
        <w:t>：</w:t>
      </w:r>
      <w:r>
        <w:rPr>
          <w:rFonts w:ascii="仿宋_GB2312" w:hAnsi="Arial" w:eastAsia="仿宋_GB2312" w:cs="Arial"/>
          <w:color w:val="000000"/>
          <w:kern w:val="0"/>
          <w:sz w:val="28"/>
          <w:szCs w:val="28"/>
        </w:rPr>
        <w:t>天津市特种设备监督检验技术研究院资格复查名单</w:t>
      </w:r>
    </w:p>
    <w:p>
      <w:pPr>
        <w:widowControl/>
        <w:shd w:val="clear" w:color="auto" w:fill="FFFFFF"/>
        <w:spacing w:line="570" w:lineRule="atLeast"/>
        <w:ind w:firstLine="560" w:firstLineChars="200"/>
        <w:jc w:val="left"/>
        <w:rPr>
          <w:rFonts w:ascii="仿宋_GB2312" w:hAnsi="Arial" w:eastAsia="仿宋_GB2312" w:cs="Arial"/>
          <w:color w:val="000000"/>
          <w:kern w:val="0"/>
          <w:sz w:val="28"/>
          <w:szCs w:val="28"/>
        </w:rPr>
      </w:pPr>
    </w:p>
    <w:p>
      <w:pPr>
        <w:widowControl/>
        <w:shd w:val="clear" w:color="auto" w:fill="FFFFFF"/>
        <w:spacing w:line="570" w:lineRule="atLeast"/>
        <w:ind w:firstLine="560" w:firstLineChars="200"/>
        <w:jc w:val="left"/>
        <w:rPr>
          <w:rFonts w:ascii="仿宋_GB2312" w:hAnsi="Arial" w:eastAsia="仿宋_GB2312" w:cs="Arial"/>
          <w:color w:val="000000"/>
          <w:kern w:val="0"/>
          <w:sz w:val="28"/>
          <w:szCs w:val="28"/>
        </w:rPr>
      </w:pPr>
    </w:p>
    <w:p>
      <w:pPr>
        <w:widowControl/>
        <w:shd w:val="clear" w:color="auto" w:fill="FFFFFF"/>
        <w:spacing w:line="570" w:lineRule="atLeast"/>
        <w:ind w:firstLine="560" w:firstLineChars="200"/>
        <w:jc w:val="left"/>
        <w:rPr>
          <w:rFonts w:ascii="仿宋_GB2312" w:hAnsi="Arial" w:eastAsia="仿宋_GB2312" w:cs="Arial"/>
          <w:color w:val="000000"/>
          <w:kern w:val="0"/>
          <w:sz w:val="28"/>
          <w:szCs w:val="28"/>
        </w:rPr>
      </w:pPr>
    </w:p>
    <w:p>
      <w:pPr>
        <w:widowControl/>
        <w:shd w:val="clear" w:color="auto" w:fill="FFFFFF"/>
        <w:spacing w:line="570" w:lineRule="atLeast"/>
        <w:ind w:firstLine="3640" w:firstLineChars="1300"/>
        <w:jc w:val="left"/>
        <w:rPr>
          <w:rFonts w:ascii="仿宋_GB2312" w:hAnsi="Arial" w:eastAsia="仿宋_GB2312" w:cs="Arial"/>
          <w:color w:val="000000"/>
          <w:kern w:val="0"/>
          <w:sz w:val="28"/>
          <w:szCs w:val="28"/>
        </w:rPr>
      </w:pPr>
      <w:r>
        <w:rPr>
          <w:rFonts w:ascii="仿宋_GB2312" w:hAnsi="Arial" w:eastAsia="仿宋_GB2312" w:cs="Arial"/>
          <w:color w:val="000000"/>
          <w:kern w:val="0"/>
          <w:sz w:val="28"/>
          <w:szCs w:val="28"/>
        </w:rPr>
        <w:t>天津市特种设备监督检验技术研究院</w:t>
      </w:r>
    </w:p>
    <w:p>
      <w:pPr>
        <w:widowControl/>
        <w:shd w:val="clear" w:color="auto" w:fill="FFFFFF"/>
        <w:spacing w:line="570" w:lineRule="atLeast"/>
        <w:ind w:firstLine="5040" w:firstLineChars="1800"/>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2</w:t>
      </w:r>
      <w:r>
        <w:rPr>
          <w:rFonts w:ascii="仿宋_GB2312" w:hAnsi="Arial" w:eastAsia="仿宋_GB2312" w:cs="Arial"/>
          <w:color w:val="000000"/>
          <w:kern w:val="0"/>
          <w:sz w:val="28"/>
          <w:szCs w:val="28"/>
        </w:rPr>
        <w:t>023年</w:t>
      </w:r>
      <w:r>
        <w:rPr>
          <w:rFonts w:hint="eastAsia" w:ascii="仿宋_GB2312" w:hAnsi="Arial" w:eastAsia="仿宋_GB2312" w:cs="Arial"/>
          <w:color w:val="000000"/>
          <w:kern w:val="0"/>
          <w:sz w:val="28"/>
          <w:szCs w:val="28"/>
        </w:rPr>
        <w:t>5月</w:t>
      </w:r>
      <w:r>
        <w:rPr>
          <w:rFonts w:ascii="仿宋_GB2312" w:hAnsi="Arial" w:eastAsia="仿宋_GB2312" w:cs="Arial"/>
          <w:color w:val="000000"/>
          <w:kern w:val="0"/>
          <w:sz w:val="28"/>
          <w:szCs w:val="28"/>
        </w:rPr>
        <w:t>30日</w:t>
      </w:r>
    </w:p>
    <w:p>
      <w:pPr>
        <w:widowControl/>
        <w:shd w:val="clear" w:color="auto" w:fill="FFFFFF"/>
        <w:spacing w:line="570" w:lineRule="atLeast"/>
        <w:jc w:val="left"/>
        <w:rPr>
          <w:rFonts w:ascii="Arial" w:hAnsi="Arial" w:eastAsia="宋体" w:cs="Arial"/>
          <w:color w:val="000000"/>
          <w:kern w:val="0"/>
          <w:sz w:val="28"/>
          <w:szCs w:val="28"/>
        </w:rPr>
      </w:pPr>
    </w:p>
    <w:p>
      <w:pPr>
        <w:widowControl/>
        <w:shd w:val="clear" w:color="auto" w:fill="FFFFFF"/>
        <w:spacing w:line="570" w:lineRule="atLeast"/>
        <w:jc w:val="left"/>
        <w:rPr>
          <w:rFonts w:ascii="Arial" w:hAnsi="Arial" w:eastAsia="宋体" w:cs="Arial"/>
          <w:color w:val="000000"/>
          <w:kern w:val="0"/>
          <w:sz w:val="28"/>
          <w:szCs w:val="28"/>
        </w:rPr>
      </w:pPr>
    </w:p>
    <w:p>
      <w:pPr>
        <w:widowControl/>
        <w:shd w:val="clear" w:color="auto" w:fill="FFFFFF"/>
        <w:spacing w:line="570" w:lineRule="atLeast"/>
        <w:jc w:val="left"/>
        <w:rPr>
          <w:rFonts w:ascii="Arial" w:hAnsi="Arial" w:eastAsia="宋体" w:cs="Arial"/>
          <w:color w:val="000000"/>
          <w:kern w:val="0"/>
          <w:sz w:val="28"/>
          <w:szCs w:val="28"/>
        </w:rPr>
      </w:pPr>
    </w:p>
    <w:p>
      <w:pPr>
        <w:widowControl/>
        <w:shd w:val="clear" w:color="auto" w:fill="FFFFFF"/>
        <w:spacing w:line="570" w:lineRule="atLeast"/>
        <w:jc w:val="left"/>
        <w:rPr>
          <w:rFonts w:ascii="Arial" w:hAnsi="Arial" w:eastAsia="宋体" w:cs="Arial"/>
          <w:color w:val="000000"/>
          <w:kern w:val="0"/>
          <w:sz w:val="28"/>
          <w:szCs w:val="28"/>
        </w:rPr>
      </w:pPr>
    </w:p>
    <w:p>
      <w:pPr>
        <w:widowControl/>
        <w:ind w:left="1440" w:hanging="1440" w:hangingChars="400"/>
        <w:jc w:val="center"/>
        <w:rPr>
          <w:rFonts w:ascii="方正小标宋简体" w:hAnsi="Arial" w:eastAsia="方正小标宋简体" w:cs="Arial"/>
          <w:color w:val="000000"/>
          <w:kern w:val="0"/>
          <w:sz w:val="36"/>
          <w:szCs w:val="36"/>
        </w:rPr>
      </w:pPr>
    </w:p>
    <w:p>
      <w:pPr>
        <w:widowControl/>
        <w:ind w:left="1440" w:hanging="1440" w:hangingChars="400"/>
        <w:jc w:val="center"/>
        <w:rPr>
          <w:rFonts w:ascii="方正小标宋简体" w:hAnsi="Arial" w:eastAsia="方正小标宋简体" w:cs="Arial"/>
          <w:color w:val="000000"/>
          <w:kern w:val="0"/>
          <w:sz w:val="36"/>
          <w:szCs w:val="36"/>
        </w:rPr>
      </w:pPr>
    </w:p>
    <w:p>
      <w:pPr>
        <w:widowControl/>
        <w:ind w:left="1440" w:hanging="1440" w:hangingChars="400"/>
        <w:jc w:val="center"/>
        <w:rPr>
          <w:rFonts w:ascii="方正小标宋简体" w:hAnsi="Arial" w:eastAsia="方正小标宋简体" w:cs="Arial"/>
          <w:color w:val="000000"/>
          <w:kern w:val="0"/>
          <w:sz w:val="36"/>
          <w:szCs w:val="36"/>
        </w:rPr>
      </w:pPr>
    </w:p>
    <w:p>
      <w:pPr>
        <w:widowControl/>
        <w:ind w:left="1440" w:hanging="1440" w:hangingChars="400"/>
        <w:jc w:val="center"/>
        <w:rPr>
          <w:rFonts w:ascii="方正小标宋简体" w:hAnsi="Arial" w:eastAsia="方正小标宋简体" w:cs="Arial"/>
          <w:color w:val="000000"/>
          <w:kern w:val="0"/>
          <w:sz w:val="36"/>
          <w:szCs w:val="36"/>
        </w:rPr>
      </w:pPr>
      <w:r>
        <w:rPr>
          <w:rFonts w:ascii="方正小标宋简体" w:hAnsi="Arial" w:eastAsia="方正小标宋简体" w:cs="Arial"/>
          <w:color w:val="000000"/>
          <w:kern w:val="0"/>
          <w:sz w:val="36"/>
          <w:szCs w:val="36"/>
        </w:rPr>
        <w:t>天津市特种设备监督检验技术研究院资格复查名单</w:t>
      </w:r>
    </w:p>
    <w:p>
      <w:pPr>
        <w:widowControl/>
        <w:shd w:val="clear" w:color="auto" w:fill="FFFFFF"/>
        <w:spacing w:line="570" w:lineRule="atLeast"/>
        <w:jc w:val="left"/>
        <w:rPr>
          <w:rFonts w:ascii="仿宋_GB2312" w:hAnsi="Arial" w:eastAsia="仿宋_GB2312" w:cs="Arial"/>
          <w:color w:val="000000"/>
          <w:kern w:val="0"/>
          <w:sz w:val="28"/>
          <w:szCs w:val="28"/>
        </w:rPr>
      </w:pPr>
    </w:p>
    <w:tbl>
      <w:tblPr>
        <w:tblStyle w:val="3"/>
        <w:tblW w:w="5000" w:type="pct"/>
        <w:tblInd w:w="0" w:type="dxa"/>
        <w:tblLayout w:type="autofit"/>
        <w:tblCellMar>
          <w:top w:w="0" w:type="dxa"/>
          <w:left w:w="108" w:type="dxa"/>
          <w:bottom w:w="0" w:type="dxa"/>
          <w:right w:w="108" w:type="dxa"/>
        </w:tblCellMar>
      </w:tblPr>
      <w:tblGrid>
        <w:gridCol w:w="835"/>
        <w:gridCol w:w="922"/>
        <w:gridCol w:w="763"/>
        <w:gridCol w:w="1374"/>
        <w:gridCol w:w="1299"/>
        <w:gridCol w:w="863"/>
        <w:gridCol w:w="2501"/>
        <w:gridCol w:w="1297"/>
      </w:tblGrid>
      <w:tr>
        <w:trPr>
          <w:trHeight w:val="516"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46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姓名</w:t>
            </w:r>
          </w:p>
        </w:tc>
        <w:tc>
          <w:tcPr>
            <w:tcW w:w="38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性别</w:t>
            </w:r>
          </w:p>
        </w:tc>
        <w:tc>
          <w:tcPr>
            <w:tcW w:w="69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出生日期</w:t>
            </w:r>
          </w:p>
        </w:tc>
        <w:tc>
          <w:tcPr>
            <w:tcW w:w="659"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学历</w:t>
            </w:r>
          </w:p>
        </w:tc>
        <w:tc>
          <w:tcPr>
            <w:tcW w:w="43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学位</w:t>
            </w:r>
          </w:p>
        </w:tc>
        <w:tc>
          <w:tcPr>
            <w:tcW w:w="1269"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毕业专业</w:t>
            </w:r>
          </w:p>
        </w:tc>
        <w:tc>
          <w:tcPr>
            <w:tcW w:w="65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报考职位</w:t>
            </w:r>
          </w:p>
        </w:tc>
      </w:tr>
      <w:tr>
        <w:trPr>
          <w:trHeight w:val="516" w:hRule="atLeast"/>
        </w:trPr>
        <w:tc>
          <w:tcPr>
            <w:tcW w:w="42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郭  琪</w:t>
            </w:r>
          </w:p>
        </w:tc>
        <w:tc>
          <w:tcPr>
            <w:tcW w:w="38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男</w:t>
            </w:r>
          </w:p>
        </w:tc>
        <w:tc>
          <w:tcPr>
            <w:tcW w:w="69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19901220</w:t>
            </w:r>
          </w:p>
        </w:tc>
        <w:tc>
          <w:tcPr>
            <w:tcW w:w="65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43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博士</w:t>
            </w:r>
          </w:p>
        </w:tc>
        <w:tc>
          <w:tcPr>
            <w:tcW w:w="126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控制科学与工程</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专技岗1</w:t>
            </w:r>
          </w:p>
        </w:tc>
      </w:tr>
      <w:tr>
        <w:trPr>
          <w:trHeight w:val="516" w:hRule="atLeast"/>
        </w:trPr>
        <w:tc>
          <w:tcPr>
            <w:tcW w:w="42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唐 </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睿</w:t>
            </w:r>
          </w:p>
        </w:tc>
        <w:tc>
          <w:tcPr>
            <w:tcW w:w="38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男</w:t>
            </w:r>
          </w:p>
        </w:tc>
        <w:tc>
          <w:tcPr>
            <w:tcW w:w="69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19920930</w:t>
            </w:r>
          </w:p>
        </w:tc>
        <w:tc>
          <w:tcPr>
            <w:tcW w:w="65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43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博士</w:t>
            </w:r>
          </w:p>
        </w:tc>
        <w:tc>
          <w:tcPr>
            <w:tcW w:w="126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电气工程专业</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专技岗1</w:t>
            </w:r>
          </w:p>
        </w:tc>
      </w:tr>
      <w:tr>
        <w:trPr>
          <w:trHeight w:val="516" w:hRule="atLeast"/>
        </w:trPr>
        <w:tc>
          <w:tcPr>
            <w:tcW w:w="42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曹兴枫</w:t>
            </w:r>
          </w:p>
        </w:tc>
        <w:tc>
          <w:tcPr>
            <w:tcW w:w="38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男</w:t>
            </w:r>
          </w:p>
        </w:tc>
        <w:tc>
          <w:tcPr>
            <w:tcW w:w="69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19910804</w:t>
            </w:r>
          </w:p>
        </w:tc>
        <w:tc>
          <w:tcPr>
            <w:tcW w:w="65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43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博士</w:t>
            </w:r>
          </w:p>
        </w:tc>
        <w:tc>
          <w:tcPr>
            <w:tcW w:w="126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机械工程</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专技岗1</w:t>
            </w:r>
          </w:p>
        </w:tc>
      </w:tr>
      <w:tr>
        <w:trPr>
          <w:trHeight w:val="516" w:hRule="atLeast"/>
        </w:trPr>
        <w:tc>
          <w:tcPr>
            <w:tcW w:w="42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李吉帅</w:t>
            </w:r>
          </w:p>
        </w:tc>
        <w:tc>
          <w:tcPr>
            <w:tcW w:w="38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男</w:t>
            </w:r>
          </w:p>
        </w:tc>
        <w:tc>
          <w:tcPr>
            <w:tcW w:w="69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19900212</w:t>
            </w:r>
          </w:p>
        </w:tc>
        <w:tc>
          <w:tcPr>
            <w:tcW w:w="65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43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博士</w:t>
            </w:r>
          </w:p>
        </w:tc>
        <w:tc>
          <w:tcPr>
            <w:tcW w:w="126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材料科学与工程</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专技岗3</w:t>
            </w:r>
          </w:p>
        </w:tc>
      </w:tr>
      <w:tr>
        <w:trPr>
          <w:trHeight w:val="516" w:hRule="atLeast"/>
        </w:trPr>
        <w:tc>
          <w:tcPr>
            <w:tcW w:w="42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吴佳佳</w:t>
            </w:r>
          </w:p>
        </w:tc>
        <w:tc>
          <w:tcPr>
            <w:tcW w:w="38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女</w:t>
            </w:r>
          </w:p>
        </w:tc>
        <w:tc>
          <w:tcPr>
            <w:tcW w:w="69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19920317</w:t>
            </w:r>
          </w:p>
        </w:tc>
        <w:tc>
          <w:tcPr>
            <w:tcW w:w="65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43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博士</w:t>
            </w:r>
          </w:p>
        </w:tc>
        <w:tc>
          <w:tcPr>
            <w:tcW w:w="126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材料科学与工程</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专技岗3</w:t>
            </w:r>
          </w:p>
        </w:tc>
      </w:tr>
      <w:tr>
        <w:trPr>
          <w:trHeight w:val="516" w:hRule="atLeast"/>
        </w:trPr>
        <w:tc>
          <w:tcPr>
            <w:tcW w:w="42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王明稳</w:t>
            </w:r>
          </w:p>
        </w:tc>
        <w:tc>
          <w:tcPr>
            <w:tcW w:w="38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男</w:t>
            </w:r>
          </w:p>
        </w:tc>
        <w:tc>
          <w:tcPr>
            <w:tcW w:w="69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19941222</w:t>
            </w:r>
          </w:p>
        </w:tc>
        <w:tc>
          <w:tcPr>
            <w:tcW w:w="65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43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博士</w:t>
            </w:r>
          </w:p>
        </w:tc>
        <w:tc>
          <w:tcPr>
            <w:tcW w:w="126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材料科学与工程</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专技岗3</w:t>
            </w:r>
          </w:p>
        </w:tc>
      </w:tr>
      <w:tr>
        <w:trPr>
          <w:trHeight w:val="516" w:hRule="atLeast"/>
        </w:trPr>
        <w:tc>
          <w:tcPr>
            <w:tcW w:w="42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辛卓含</w:t>
            </w:r>
          </w:p>
        </w:tc>
        <w:tc>
          <w:tcPr>
            <w:tcW w:w="38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男</w:t>
            </w:r>
          </w:p>
        </w:tc>
        <w:tc>
          <w:tcPr>
            <w:tcW w:w="69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19941008</w:t>
            </w:r>
          </w:p>
        </w:tc>
        <w:tc>
          <w:tcPr>
            <w:tcW w:w="65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43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博士</w:t>
            </w:r>
          </w:p>
        </w:tc>
        <w:tc>
          <w:tcPr>
            <w:tcW w:w="126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材料科学与工程</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专技岗3</w:t>
            </w:r>
          </w:p>
        </w:tc>
      </w:tr>
      <w:tr>
        <w:trPr>
          <w:trHeight w:val="516" w:hRule="atLeast"/>
        </w:trPr>
        <w:tc>
          <w:tcPr>
            <w:tcW w:w="42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  超</w:t>
            </w:r>
          </w:p>
        </w:tc>
        <w:tc>
          <w:tcPr>
            <w:tcW w:w="38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男</w:t>
            </w:r>
          </w:p>
        </w:tc>
        <w:tc>
          <w:tcPr>
            <w:tcW w:w="69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19830902</w:t>
            </w:r>
          </w:p>
        </w:tc>
        <w:tc>
          <w:tcPr>
            <w:tcW w:w="65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43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硕士</w:t>
            </w:r>
          </w:p>
        </w:tc>
        <w:tc>
          <w:tcPr>
            <w:tcW w:w="126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材料科学与工程</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专技岗4</w:t>
            </w:r>
          </w:p>
        </w:tc>
      </w:tr>
      <w:tr>
        <w:trPr>
          <w:trHeight w:val="516" w:hRule="atLeast"/>
        </w:trPr>
        <w:tc>
          <w:tcPr>
            <w:tcW w:w="42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吕  哲</w:t>
            </w:r>
          </w:p>
        </w:tc>
        <w:tc>
          <w:tcPr>
            <w:tcW w:w="38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男</w:t>
            </w:r>
          </w:p>
        </w:tc>
        <w:tc>
          <w:tcPr>
            <w:tcW w:w="69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19891103</w:t>
            </w:r>
          </w:p>
        </w:tc>
        <w:tc>
          <w:tcPr>
            <w:tcW w:w="65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43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硕士</w:t>
            </w:r>
          </w:p>
        </w:tc>
        <w:tc>
          <w:tcPr>
            <w:tcW w:w="126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机械工程</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专技岗5</w:t>
            </w:r>
          </w:p>
        </w:tc>
      </w:tr>
      <w:tr>
        <w:trPr>
          <w:trHeight w:val="516" w:hRule="atLeast"/>
        </w:trPr>
        <w:tc>
          <w:tcPr>
            <w:tcW w:w="42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许崇涛</w:t>
            </w:r>
          </w:p>
        </w:tc>
        <w:tc>
          <w:tcPr>
            <w:tcW w:w="38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男</w:t>
            </w:r>
          </w:p>
        </w:tc>
        <w:tc>
          <w:tcPr>
            <w:tcW w:w="69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19890221</w:t>
            </w:r>
          </w:p>
        </w:tc>
        <w:tc>
          <w:tcPr>
            <w:tcW w:w="65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43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硕士</w:t>
            </w:r>
          </w:p>
        </w:tc>
        <w:tc>
          <w:tcPr>
            <w:tcW w:w="126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动力工程及工程热物理</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专技岗5</w:t>
            </w:r>
          </w:p>
        </w:tc>
      </w:tr>
      <w:tr>
        <w:trPr>
          <w:trHeight w:val="516" w:hRule="atLeast"/>
        </w:trPr>
        <w:tc>
          <w:tcPr>
            <w:tcW w:w="42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党丽华</w:t>
            </w:r>
          </w:p>
        </w:tc>
        <w:tc>
          <w:tcPr>
            <w:tcW w:w="38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女</w:t>
            </w:r>
          </w:p>
        </w:tc>
        <w:tc>
          <w:tcPr>
            <w:tcW w:w="69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19880924</w:t>
            </w:r>
          </w:p>
        </w:tc>
        <w:tc>
          <w:tcPr>
            <w:tcW w:w="65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43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硕士</w:t>
            </w:r>
          </w:p>
        </w:tc>
        <w:tc>
          <w:tcPr>
            <w:tcW w:w="126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材料科学与工程</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专技岗5</w:t>
            </w:r>
          </w:p>
        </w:tc>
      </w:tr>
      <w:tr>
        <w:trPr>
          <w:trHeight w:val="516" w:hRule="atLeast"/>
        </w:trPr>
        <w:tc>
          <w:tcPr>
            <w:tcW w:w="42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马中强</w:t>
            </w:r>
          </w:p>
        </w:tc>
        <w:tc>
          <w:tcPr>
            <w:tcW w:w="38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男</w:t>
            </w:r>
          </w:p>
        </w:tc>
        <w:tc>
          <w:tcPr>
            <w:tcW w:w="69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19891010</w:t>
            </w:r>
          </w:p>
        </w:tc>
        <w:tc>
          <w:tcPr>
            <w:tcW w:w="65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43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硕士</w:t>
            </w:r>
          </w:p>
        </w:tc>
        <w:tc>
          <w:tcPr>
            <w:tcW w:w="126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动力工程及工程热物理</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专技岗5</w:t>
            </w:r>
          </w:p>
        </w:tc>
      </w:tr>
      <w:tr>
        <w:trPr>
          <w:trHeight w:val="516" w:hRule="atLeast"/>
        </w:trPr>
        <w:tc>
          <w:tcPr>
            <w:tcW w:w="42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毕陈帅</w:t>
            </w:r>
          </w:p>
        </w:tc>
        <w:tc>
          <w:tcPr>
            <w:tcW w:w="38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男</w:t>
            </w:r>
          </w:p>
        </w:tc>
        <w:tc>
          <w:tcPr>
            <w:tcW w:w="69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19890220</w:t>
            </w:r>
          </w:p>
        </w:tc>
        <w:tc>
          <w:tcPr>
            <w:tcW w:w="65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43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硕士</w:t>
            </w:r>
          </w:p>
        </w:tc>
        <w:tc>
          <w:tcPr>
            <w:tcW w:w="126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土木工程</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专技岗5</w:t>
            </w:r>
          </w:p>
        </w:tc>
      </w:tr>
      <w:tr>
        <w:trPr>
          <w:trHeight w:val="516" w:hRule="atLeast"/>
        </w:trPr>
        <w:tc>
          <w:tcPr>
            <w:tcW w:w="42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郝 博</w:t>
            </w:r>
          </w:p>
        </w:tc>
        <w:tc>
          <w:tcPr>
            <w:tcW w:w="38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男</w:t>
            </w:r>
          </w:p>
        </w:tc>
        <w:tc>
          <w:tcPr>
            <w:tcW w:w="69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19880507</w:t>
            </w:r>
          </w:p>
        </w:tc>
        <w:tc>
          <w:tcPr>
            <w:tcW w:w="65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43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硕士</w:t>
            </w:r>
          </w:p>
        </w:tc>
        <w:tc>
          <w:tcPr>
            <w:tcW w:w="126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动力工程及工程热物理</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专技岗5</w:t>
            </w:r>
          </w:p>
        </w:tc>
      </w:tr>
      <w:tr>
        <w:trPr>
          <w:trHeight w:val="516" w:hRule="atLeast"/>
        </w:trPr>
        <w:tc>
          <w:tcPr>
            <w:tcW w:w="42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梁小虎</w:t>
            </w:r>
          </w:p>
        </w:tc>
        <w:tc>
          <w:tcPr>
            <w:tcW w:w="38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男</w:t>
            </w:r>
          </w:p>
        </w:tc>
        <w:tc>
          <w:tcPr>
            <w:tcW w:w="69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19870713</w:t>
            </w:r>
          </w:p>
        </w:tc>
        <w:tc>
          <w:tcPr>
            <w:tcW w:w="65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43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博士</w:t>
            </w:r>
          </w:p>
        </w:tc>
        <w:tc>
          <w:tcPr>
            <w:tcW w:w="126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机械工程</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专技岗5</w:t>
            </w:r>
          </w:p>
        </w:tc>
      </w:tr>
      <w:tr>
        <w:trPr>
          <w:trHeight w:val="516" w:hRule="atLeast"/>
        </w:trPr>
        <w:tc>
          <w:tcPr>
            <w:tcW w:w="42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吴 </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婷</w:t>
            </w:r>
          </w:p>
        </w:tc>
        <w:tc>
          <w:tcPr>
            <w:tcW w:w="38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女</w:t>
            </w:r>
          </w:p>
        </w:tc>
        <w:tc>
          <w:tcPr>
            <w:tcW w:w="697"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19860405</w:t>
            </w:r>
          </w:p>
        </w:tc>
        <w:tc>
          <w:tcPr>
            <w:tcW w:w="65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43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硕士</w:t>
            </w:r>
          </w:p>
        </w:tc>
        <w:tc>
          <w:tcPr>
            <w:tcW w:w="1269"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材料科学与工程</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专技岗5</w:t>
            </w:r>
          </w:p>
        </w:tc>
      </w:tr>
    </w:tbl>
    <w:p>
      <w:pPr>
        <w:widowControl/>
        <w:shd w:val="clear" w:color="auto" w:fill="FFFFFF"/>
        <w:spacing w:line="570" w:lineRule="atLeast"/>
        <w:jc w:val="left"/>
        <w:rPr>
          <w:rFonts w:ascii="Arial" w:hAnsi="Arial" w:eastAsia="宋体" w:cs="Arial"/>
          <w:color w:val="000000"/>
          <w:kern w:val="0"/>
          <w:sz w:val="28"/>
          <w:szCs w:val="28"/>
        </w:rPr>
      </w:pPr>
    </w:p>
    <w:p>
      <w:pPr>
        <w:widowControl/>
        <w:shd w:val="clear" w:color="auto" w:fill="FFFFFF"/>
        <w:spacing w:line="570" w:lineRule="atLeast"/>
        <w:jc w:val="left"/>
        <w:rPr>
          <w:rFonts w:ascii="Arial" w:hAnsi="Arial" w:eastAsia="宋体" w:cs="Arial"/>
          <w:color w:val="000000"/>
          <w:kern w:val="0"/>
          <w:sz w:val="28"/>
          <w:szCs w:val="28"/>
        </w:rPr>
      </w:pPr>
    </w:p>
    <w:p>
      <w:pPr>
        <w:widowControl/>
        <w:shd w:val="clear" w:color="auto" w:fill="FFFFFF"/>
        <w:spacing w:line="570" w:lineRule="atLeast"/>
        <w:jc w:val="left"/>
        <w:rPr>
          <w:rFonts w:ascii="Arial" w:hAnsi="Arial" w:eastAsia="宋体" w:cs="Arial"/>
          <w:color w:val="000000"/>
          <w:kern w:val="0"/>
          <w:sz w:val="28"/>
          <w:szCs w:val="28"/>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Arial">
    <w:panose1 w:val="020B0604020202090204"/>
    <w:charset w:val="00"/>
    <w:family w:val="swiss"/>
    <w:pitch w:val="default"/>
    <w:sig w:usb0="E0000AFF" w:usb1="00007843" w:usb2="00000001" w:usb3="00000000" w:csb0="400001BF" w:csb1="DFF70000"/>
  </w:font>
  <w:font w:name="仿宋_GB2312">
    <w:altName w:val="方正仿宋_GBK"/>
    <w:panose1 w:val="02010609030101010101"/>
    <w:charset w:val="86"/>
    <w:family w:val="modern"/>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CE"/>
    <w:rsid w:val="00081415"/>
    <w:rsid w:val="00086CFC"/>
    <w:rsid w:val="000A4430"/>
    <w:rsid w:val="000E5D4E"/>
    <w:rsid w:val="000F33E4"/>
    <w:rsid w:val="00124562"/>
    <w:rsid w:val="0014458E"/>
    <w:rsid w:val="0015719D"/>
    <w:rsid w:val="002770D1"/>
    <w:rsid w:val="002F4B66"/>
    <w:rsid w:val="00432408"/>
    <w:rsid w:val="00454799"/>
    <w:rsid w:val="004A01FA"/>
    <w:rsid w:val="004C6CA7"/>
    <w:rsid w:val="004E320D"/>
    <w:rsid w:val="006D4CF7"/>
    <w:rsid w:val="006E0549"/>
    <w:rsid w:val="00740961"/>
    <w:rsid w:val="007D40A2"/>
    <w:rsid w:val="00815DB8"/>
    <w:rsid w:val="0082381D"/>
    <w:rsid w:val="008B214D"/>
    <w:rsid w:val="00945FD6"/>
    <w:rsid w:val="009B3E66"/>
    <w:rsid w:val="00A743DB"/>
    <w:rsid w:val="00AC5C93"/>
    <w:rsid w:val="00C26397"/>
    <w:rsid w:val="00E417E5"/>
    <w:rsid w:val="00E47ECE"/>
    <w:rsid w:val="00E754A4"/>
    <w:rsid w:val="00F910FA"/>
    <w:rsid w:val="00F91790"/>
    <w:rsid w:val="00F92565"/>
    <w:rsid w:val="00FF5BB2"/>
    <w:rsid w:val="7EF5E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229</Words>
  <Characters>1310</Characters>
  <Lines>10</Lines>
  <Paragraphs>3</Paragraphs>
  <TotalTime>0</TotalTime>
  <ScaleCrop>false</ScaleCrop>
  <LinksUpToDate>false</LinksUpToDate>
  <CharactersWithSpaces>1536</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2023-05-30T09:03:00Z</dcterms:created>
  <dc:creator>Microsoft 帐户</dc:creator>
  <cp:lastModifiedBy>zhangtong</cp:lastModifiedBy>
  <dcterms:modified xsi:type="dcterms:W3CDTF">2023-05-30T09:31:55Z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